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49F83" w14:textId="1B69D62A"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6E0DC5">
        <w:rPr>
          <w:rFonts w:ascii="Arial" w:hAnsi="Arial" w:cs="Arial"/>
          <w:b/>
          <w:sz w:val="24"/>
        </w:rPr>
        <w:t>SP-211597</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6E0DC5" w:rsidRDefault="0070536F" w:rsidP="001E6A74">
      <w:pPr>
        <w:tabs>
          <w:tab w:val="right" w:pos="9638"/>
        </w:tabs>
        <w:rPr>
          <w:sz w:val="16"/>
          <w:szCs w:val="16"/>
        </w:rPr>
      </w:pPr>
    </w:p>
    <w:p w14:paraId="7F0DB639" w14:textId="77777777" w:rsidR="006E0DC5" w:rsidRPr="006E0DC5" w:rsidRDefault="006E0DC5" w:rsidP="006E0DC5">
      <w:pPr>
        <w:tabs>
          <w:tab w:val="right" w:pos="9638"/>
        </w:tabs>
        <w:rPr>
          <w:rFonts w:ascii="Arial" w:hAnsi="Arial" w:cs="Arial"/>
          <w:b/>
          <w:sz w:val="16"/>
          <w:szCs w:val="16"/>
        </w:rPr>
      </w:pPr>
      <w:r w:rsidRPr="006E0DC5">
        <w:rPr>
          <w:rFonts w:ascii="Arial" w:hAnsi="Arial" w:cs="Arial"/>
          <w:b/>
          <w:sz w:val="16"/>
          <w:szCs w:val="16"/>
        </w:rPr>
        <w:t>TSG SA Meeting #SP-94E</w:t>
      </w:r>
      <w:r w:rsidRPr="006E0DC5">
        <w:rPr>
          <w:rFonts w:ascii="Arial" w:hAnsi="Arial" w:cs="Arial"/>
          <w:b/>
          <w:sz w:val="16"/>
          <w:szCs w:val="16"/>
        </w:rPr>
        <w:tab/>
        <w:t>SP-211312</w:t>
      </w:r>
    </w:p>
    <w:p w14:paraId="4C14A9BC" w14:textId="77777777" w:rsidR="006E0DC5" w:rsidRPr="006E0DC5" w:rsidRDefault="006E0DC5" w:rsidP="006E0DC5">
      <w:pPr>
        <w:pBdr>
          <w:bottom w:val="single" w:sz="6" w:space="0" w:color="auto"/>
        </w:pBdr>
        <w:tabs>
          <w:tab w:val="right" w:pos="9638"/>
        </w:tabs>
        <w:rPr>
          <w:rFonts w:ascii="Arial" w:hAnsi="Arial" w:cs="Arial"/>
          <w:b/>
          <w:sz w:val="16"/>
          <w:szCs w:val="16"/>
        </w:rPr>
      </w:pPr>
      <w:r w:rsidRPr="006E0DC5">
        <w:rPr>
          <w:rFonts w:ascii="Arial" w:hAnsi="Arial" w:cs="Arial"/>
          <w:b/>
          <w:sz w:val="16"/>
          <w:szCs w:val="16"/>
        </w:rPr>
        <w:t>14 - 20 December 2021, Electronic meeting</w:t>
      </w:r>
    </w:p>
    <w:p w14:paraId="337C8CE6" w14:textId="78D0782B" w:rsidR="001157E8" w:rsidRPr="006E0DC5" w:rsidRDefault="001157E8" w:rsidP="001157E8">
      <w:pPr>
        <w:tabs>
          <w:tab w:val="right" w:pos="9638"/>
        </w:tabs>
        <w:rPr>
          <w:rFonts w:ascii="Arial" w:hAnsi="Arial" w:cs="Arial"/>
          <w:b/>
          <w:sz w:val="16"/>
          <w:szCs w:val="16"/>
        </w:rPr>
      </w:pPr>
      <w:r w:rsidRPr="006E0DC5">
        <w:rPr>
          <w:rFonts w:ascii="Arial" w:hAnsi="Arial" w:cs="Arial"/>
          <w:b/>
          <w:sz w:val="16"/>
          <w:szCs w:val="16"/>
        </w:rPr>
        <w:t>TSG SA Rel-18 Prioritization Workshop</w:t>
      </w:r>
      <w:r w:rsidRPr="006E0DC5">
        <w:rPr>
          <w:rFonts w:ascii="Arial" w:hAnsi="Arial" w:cs="Arial"/>
          <w:b/>
          <w:sz w:val="16"/>
          <w:szCs w:val="16"/>
        </w:rPr>
        <w:tab/>
        <w:t>SP-211153</w:t>
      </w:r>
    </w:p>
    <w:p w14:paraId="4C36291F" w14:textId="77777777" w:rsidR="001157E8" w:rsidRPr="006E0DC5" w:rsidRDefault="001157E8" w:rsidP="001157E8">
      <w:pPr>
        <w:pBdr>
          <w:bottom w:val="single" w:sz="6" w:space="0" w:color="auto"/>
        </w:pBdr>
        <w:tabs>
          <w:tab w:val="right" w:pos="9638"/>
        </w:tabs>
        <w:rPr>
          <w:rFonts w:ascii="Arial" w:hAnsi="Arial" w:cs="Arial"/>
          <w:b/>
          <w:sz w:val="16"/>
          <w:szCs w:val="16"/>
        </w:rPr>
      </w:pPr>
      <w:r w:rsidRPr="006E0DC5">
        <w:rPr>
          <w:rFonts w:ascii="Arial" w:hAnsi="Arial" w:cs="Arial"/>
          <w:b/>
          <w:sz w:val="16"/>
          <w:szCs w:val="16"/>
        </w:rPr>
        <w:t>9-10 December 2021, Electronic meeting</w:t>
      </w:r>
    </w:p>
    <w:p w14:paraId="6D983BEC" w14:textId="6A16FD67" w:rsidR="00232B2F" w:rsidRPr="006E0DC5" w:rsidRDefault="00232B2F" w:rsidP="00232B2F">
      <w:pPr>
        <w:pStyle w:val="CRCoverPage"/>
        <w:tabs>
          <w:tab w:val="right" w:pos="9639"/>
        </w:tabs>
        <w:spacing w:after="0"/>
        <w:rPr>
          <w:b/>
          <w:i/>
          <w:noProof/>
          <w:sz w:val="16"/>
          <w:szCs w:val="16"/>
        </w:rPr>
      </w:pPr>
      <w:r w:rsidRPr="006E0DC5">
        <w:rPr>
          <w:b/>
          <w:noProof/>
          <w:sz w:val="16"/>
          <w:szCs w:val="16"/>
        </w:rPr>
        <w:t>SA WG2 Meeting #S2-14</w:t>
      </w:r>
      <w:r w:rsidR="006F6E5D" w:rsidRPr="006E0DC5">
        <w:rPr>
          <w:b/>
          <w:noProof/>
          <w:sz w:val="16"/>
          <w:szCs w:val="16"/>
        </w:rPr>
        <w:t>8</w:t>
      </w:r>
      <w:r w:rsidRPr="006E0DC5">
        <w:rPr>
          <w:b/>
          <w:noProof/>
          <w:sz w:val="16"/>
          <w:szCs w:val="16"/>
        </w:rPr>
        <w:t>E</w:t>
      </w:r>
      <w:r w:rsidRPr="006E0DC5">
        <w:rPr>
          <w:b/>
          <w:i/>
          <w:noProof/>
          <w:sz w:val="16"/>
          <w:szCs w:val="16"/>
        </w:rPr>
        <w:tab/>
      </w:r>
      <w:r w:rsidRPr="006E0DC5">
        <w:rPr>
          <w:b/>
          <w:noProof/>
          <w:sz w:val="16"/>
          <w:szCs w:val="16"/>
        </w:rPr>
        <w:t>S2-210</w:t>
      </w:r>
      <w:r w:rsidR="00F84455" w:rsidRPr="006E0DC5">
        <w:rPr>
          <w:b/>
          <w:noProof/>
          <w:sz w:val="16"/>
          <w:szCs w:val="16"/>
        </w:rPr>
        <w:t>8474</w:t>
      </w:r>
    </w:p>
    <w:p w14:paraId="043FABBF" w14:textId="428CC1AB" w:rsidR="00232B2F" w:rsidRPr="006E0DC5" w:rsidRDefault="00232B2F" w:rsidP="00232B2F">
      <w:pPr>
        <w:pStyle w:val="CRCoverPage"/>
        <w:tabs>
          <w:tab w:val="right" w:pos="9639"/>
        </w:tabs>
        <w:spacing w:after="0"/>
        <w:rPr>
          <w:b/>
          <w:noProof/>
          <w:sz w:val="16"/>
          <w:szCs w:val="16"/>
        </w:rPr>
      </w:pPr>
      <w:r w:rsidRPr="006E0DC5">
        <w:rPr>
          <w:b/>
          <w:noProof/>
          <w:sz w:val="16"/>
          <w:szCs w:val="16"/>
        </w:rPr>
        <w:t>1</w:t>
      </w:r>
      <w:r w:rsidR="006F6E5D" w:rsidRPr="006E0DC5">
        <w:rPr>
          <w:b/>
          <w:noProof/>
          <w:sz w:val="16"/>
          <w:szCs w:val="16"/>
        </w:rPr>
        <w:t>5</w:t>
      </w:r>
      <w:r w:rsidRPr="006E0DC5">
        <w:rPr>
          <w:b/>
          <w:noProof/>
          <w:sz w:val="16"/>
          <w:szCs w:val="16"/>
        </w:rPr>
        <w:t xml:space="preserve"> - 22 </w:t>
      </w:r>
      <w:r w:rsidR="006F6E5D" w:rsidRPr="006E0DC5">
        <w:rPr>
          <w:b/>
          <w:noProof/>
          <w:sz w:val="16"/>
          <w:szCs w:val="16"/>
        </w:rPr>
        <w:t>November</w:t>
      </w:r>
      <w:r w:rsidRPr="006E0DC5">
        <w:rPr>
          <w:b/>
          <w:noProof/>
          <w:sz w:val="16"/>
          <w:szCs w:val="16"/>
        </w:rPr>
        <w:t>, 2021, Electronic meeting</w:t>
      </w:r>
      <w:r w:rsidRPr="006E0DC5">
        <w:rPr>
          <w:b/>
          <w:noProof/>
          <w:sz w:val="16"/>
          <w:szCs w:val="16"/>
        </w:rPr>
        <w:tab/>
      </w:r>
      <w:r w:rsidRPr="006E0DC5">
        <w:rPr>
          <w:rFonts w:eastAsia="Batang" w:cs="Arial"/>
          <w:sz w:val="16"/>
          <w:szCs w:val="16"/>
          <w:lang w:eastAsia="zh-CN"/>
        </w:rPr>
        <w:t>(revision of S2-210</w:t>
      </w:r>
      <w:r w:rsidR="00E43E33" w:rsidRPr="006E0DC5">
        <w:rPr>
          <w:rFonts w:eastAsia="Batang" w:cs="Arial"/>
          <w:sz w:val="16"/>
          <w:szCs w:val="16"/>
          <w:lang w:eastAsia="zh-CN"/>
        </w:rPr>
        <w:t>7297</w:t>
      </w:r>
      <w:r w:rsidR="00AD27E5" w:rsidRPr="006E0DC5">
        <w:rPr>
          <w:rFonts w:eastAsia="Batang" w:cs="Arial"/>
          <w:sz w:val="16"/>
          <w:szCs w:val="16"/>
          <w:lang w:eastAsia="zh-CN"/>
        </w:rPr>
        <w:t>, S2-2108161</w:t>
      </w:r>
      <w:r w:rsidRPr="006E0DC5">
        <w:rPr>
          <w:rFonts w:eastAsia="Batang" w:cs="Arial"/>
          <w:sz w:val="16"/>
          <w:szCs w:val="16"/>
          <w:lang w:eastAsia="zh-CN"/>
        </w:rPr>
        <w:t>)</w:t>
      </w:r>
    </w:p>
    <w:p w14:paraId="19AC7E27" w14:textId="77777777" w:rsidR="00232B2F" w:rsidRPr="006E0DC5" w:rsidRDefault="00232B2F" w:rsidP="00232B2F">
      <w:pPr>
        <w:pStyle w:val="Header"/>
        <w:pBdr>
          <w:bottom w:val="single" w:sz="4" w:space="1" w:color="auto"/>
        </w:pBdr>
        <w:tabs>
          <w:tab w:val="right" w:pos="9638"/>
        </w:tabs>
        <w:rPr>
          <w:rFonts w:eastAsia="Batang" w:cs="Arial"/>
          <w:sz w:val="16"/>
          <w:szCs w:val="16"/>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r w:rsidRPr="00DC0B5B">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Matrixx</w:t>
      </w:r>
      <w:proofErr w:type="spellEnd"/>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xml:space="preserve">, </w:t>
      </w:r>
      <w:proofErr w:type="spellStart"/>
      <w:r w:rsidR="000A3D07">
        <w:rPr>
          <w:rFonts w:ascii="Arial" w:eastAsia="Batang" w:hAnsi="Arial"/>
          <w:b/>
          <w:sz w:val="24"/>
          <w:szCs w:val="24"/>
          <w:lang w:val="en-US" w:eastAsia="zh-CN"/>
        </w:rPr>
        <w:t>Mediatek</w:t>
      </w:r>
      <w:proofErr w:type="spellEnd"/>
      <w:r w:rsidR="000A3D07">
        <w:rPr>
          <w:rFonts w:ascii="Arial" w:eastAsia="Batang" w:hAnsi="Arial"/>
          <w:b/>
          <w:sz w:val="24"/>
          <w:szCs w:val="24"/>
          <w:lang w:val="en-US" w:eastAsia="zh-CN"/>
        </w:rPr>
        <w:t xml:space="preserve">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AD29E83" w:rsidR="006C2E80" w:rsidRPr="006C2E80" w:rsidRDefault="008A76FD" w:rsidP="006C2E80">
      <w:pPr>
        <w:pStyle w:val="Heading8"/>
      </w:pPr>
      <w:r w:rsidRPr="006C2E80">
        <w:t>Title</w:t>
      </w:r>
      <w:r w:rsidR="00985B73" w:rsidRPr="006C2E80">
        <w:t>:</w:t>
      </w:r>
      <w:r w:rsidR="006E0DC5">
        <w:tab/>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47ABD095" w:rsidR="006C2E80" w:rsidRDefault="00E13CB2" w:rsidP="006C2E80">
      <w:pPr>
        <w:pStyle w:val="Heading8"/>
      </w:pPr>
      <w:r>
        <w:t>A</w:t>
      </w:r>
      <w:r w:rsidR="00B078D6">
        <w:t>cronym:</w:t>
      </w:r>
      <w:r w:rsidR="006E0DC5">
        <w:tab/>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62BFC4C0" w:rsidR="00BD4D02" w:rsidRDefault="00BD4D02" w:rsidP="00232B2F">
      <w:pPr>
        <w:pStyle w:val="ListParagraph"/>
        <w:numPr>
          <w:ilvl w:val="0"/>
          <w:numId w:val="11"/>
        </w:numPr>
      </w:pPr>
      <w:r>
        <w:t xml:space="preserve">Current Exposure framework enables AF to request QoS parameters, provide traffic characteristics but not </w:t>
      </w:r>
      <w:r w:rsidR="00CF7CD4">
        <w:t>reliability</w:t>
      </w:r>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0"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0"/>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71EBF4DB" w:rsidR="00080052" w:rsidRPr="002453E0" w:rsidRDefault="00080052" w:rsidP="002453E0">
      <w:pPr>
        <w:pStyle w:val="B1"/>
        <w:rPr>
          <w:lang w:val="en-US"/>
        </w:rPr>
      </w:pPr>
      <w:r w:rsidRPr="002453E0">
        <w:rPr>
          <w:lang w:val="en-US"/>
        </w:rPr>
        <w:t xml:space="preserve">WT#1.3. </w:t>
      </w:r>
      <w:bookmarkStart w:id="1"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1"/>
      <w:r w:rsidR="008D5AA0">
        <w:rPr>
          <w:lang w:val="en-US"/>
        </w:rPr>
        <w:t xml:space="preserve"> (i.e. introducing subscription parameter for time synchronization and enforcing it).</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1BB1CF21"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r w:rsidR="002D582E">
        <w:rPr>
          <w:lang w:val="en-US"/>
        </w:rPr>
        <w:t xml:space="preserve"> explicitly provide PER to NEF/PCF</w:t>
      </w:r>
      <w:r w:rsidR="00CB01A8">
        <w:rPr>
          <w:lang w:val="en-US"/>
        </w:rPr>
        <w:t>.</w:t>
      </w:r>
      <w:r w:rsidR="006F2574" w:rsidRPr="002453E0">
        <w:rPr>
          <w:lang w:val="en-US"/>
        </w:rPr>
        <w:t xml:space="preserve"> </w:t>
      </w:r>
    </w:p>
    <w:p w14:paraId="3168EC40" w14:textId="0F63EC06"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w:t>
      </w:r>
      <w:r w:rsidR="001B2154" w:rsidRPr="002453E0">
        <w:rPr>
          <w:rFonts w:eastAsiaTheme="minorEastAsia"/>
          <w:lang w:val="en-US" w:eastAsia="zh-CN"/>
        </w:rPr>
        <w:t>:</w:t>
      </w:r>
    </w:p>
    <w:p w14:paraId="213C2A18" w14:textId="3544F763" w:rsidR="00BD4D02" w:rsidRDefault="00BD4D02" w:rsidP="002453E0">
      <w:pPr>
        <w:pStyle w:val="B1"/>
        <w:rPr>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31D34EDB" w14:textId="07070A21" w:rsidR="00E266AB" w:rsidRPr="002453E0" w:rsidRDefault="00E266AB" w:rsidP="005F0A68">
      <w:pPr>
        <w:pStyle w:val="NO"/>
        <w:rPr>
          <w:lang w:val="en-US"/>
        </w:rPr>
      </w:pPr>
      <w:r w:rsidRPr="002453E0">
        <w:t xml:space="preserve">NOTE: </w:t>
      </w:r>
      <w:r w:rsidRPr="002453E0">
        <w:tab/>
      </w:r>
      <w:r>
        <w:t xml:space="preserve">WT#3.1 assumes that connected mode mobility is not </w:t>
      </w:r>
      <w:r w:rsidR="00010C73">
        <w:t>used in the deployment</w:t>
      </w:r>
      <w:r>
        <w:t xml:space="preserve"> for the corresponding traffic flows.</w:t>
      </w:r>
    </w:p>
    <w:p w14:paraId="2E0EB49F" w14:textId="053414FA" w:rsidR="00E266AB" w:rsidRPr="00235372" w:rsidRDefault="00E266AB" w:rsidP="002453E0">
      <w:pPr>
        <w:pStyle w:val="B1"/>
        <w:rPr>
          <w:lang w:val="en-US"/>
        </w:rPr>
      </w:pPr>
      <w:r w:rsidRPr="008413C7">
        <w:rPr>
          <w:highlight w:val="yellow"/>
          <w:lang w:val="en-US" w:eastAsia="zh-CN"/>
        </w:rPr>
        <w:t>WT#3</w:t>
      </w:r>
      <w:r w:rsidRPr="008413C7">
        <w:rPr>
          <w:highlight w:val="yellow"/>
        </w:rPr>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5B8F987F" w:rsidR="00C54E31" w:rsidRPr="00FF2903" w:rsidRDefault="00E266AB" w:rsidP="00232B2F">
            <w:r>
              <w:t>0.5</w:t>
            </w:r>
          </w:p>
        </w:tc>
        <w:tc>
          <w:tcPr>
            <w:tcW w:w="1422" w:type="dxa"/>
            <w:shd w:val="clear" w:color="auto" w:fill="E7E6E6" w:themeFill="background2"/>
          </w:tcPr>
          <w:p w14:paraId="04447221" w14:textId="0211C741" w:rsidR="00C54E31" w:rsidRPr="00FF2903" w:rsidRDefault="00E266AB" w:rsidP="00232B2F">
            <w:r>
              <w:t>0.5</w:t>
            </w:r>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7F15A95A" w:rsidR="00BD4D02" w:rsidRPr="00FF2903" w:rsidRDefault="00E266AB" w:rsidP="00232B2F">
            <w:r>
              <w:t>1.5</w:t>
            </w:r>
          </w:p>
        </w:tc>
        <w:tc>
          <w:tcPr>
            <w:tcW w:w="1422" w:type="dxa"/>
            <w:shd w:val="clear" w:color="auto" w:fill="E7E6E6" w:themeFill="background2"/>
          </w:tcPr>
          <w:p w14:paraId="6460A105" w14:textId="7D0EF05C" w:rsidR="00BD4D02" w:rsidRPr="00FF2903" w:rsidRDefault="00E266AB" w:rsidP="00232B2F">
            <w:r>
              <w:t>1.5</w:t>
            </w:r>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4127E458" w:rsidR="00786CEF" w:rsidDel="00786CEF" w:rsidRDefault="00E266AB" w:rsidP="00232B2F">
            <w:r>
              <w:t>0.5</w:t>
            </w:r>
          </w:p>
        </w:tc>
        <w:tc>
          <w:tcPr>
            <w:tcW w:w="1422" w:type="dxa"/>
          </w:tcPr>
          <w:p w14:paraId="4140E297" w14:textId="326FE59A" w:rsidR="00786CEF" w:rsidDel="00786CEF" w:rsidRDefault="00E266AB" w:rsidP="00232B2F">
            <w:r>
              <w:t>0.5</w:t>
            </w:r>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09C8126D"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F2938">
        <w:t>5</w:t>
      </w:r>
      <w:r w:rsidR="00A1057D">
        <w:t>.0</w:t>
      </w:r>
    </w:p>
    <w:p w14:paraId="4419A35A" w14:textId="710D7FE9"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w:t>
      </w:r>
      <w:r w:rsidR="00E266AB">
        <w:t>4.0</w:t>
      </w:r>
    </w:p>
    <w:p w14:paraId="7864D5AF" w14:textId="1E8953FF" w:rsidR="006D6AD0" w:rsidRPr="00DE4CD1" w:rsidRDefault="00DE4CD1" w:rsidP="00232B2F">
      <w:r>
        <w:t>Total</w:t>
      </w:r>
      <w:r w:rsidR="006D6AD0" w:rsidRPr="00DE4CD1">
        <w:t xml:space="preserve"> TU estimates: </w:t>
      </w:r>
      <w:r w:rsidR="00E266AB">
        <w:t>5</w:t>
      </w:r>
      <w:r w:rsidR="001E1946" w:rsidRPr="00DE4CD1">
        <w:t xml:space="preserve"> </w:t>
      </w:r>
      <w:r w:rsidR="006D6AD0" w:rsidRPr="00DE4CD1">
        <w:t xml:space="preserve">+ </w:t>
      </w:r>
      <w:r w:rsidR="0015782C">
        <w:t>4</w:t>
      </w:r>
      <w:r w:rsidR="002B6236">
        <w:t>.</w:t>
      </w:r>
      <w:r w:rsidR="00E266AB">
        <w:t>0</w:t>
      </w:r>
      <w:r w:rsidR="002B6236" w:rsidRPr="00DE4CD1">
        <w:t xml:space="preserve"> </w:t>
      </w:r>
      <w:r w:rsidR="006D6AD0" w:rsidRPr="00DE4CD1">
        <w:t xml:space="preserve">= </w:t>
      </w:r>
      <w:r w:rsidR="00E266AB">
        <w:t>9.0</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trPr>
        <w:tc>
          <w:tcPr>
            <w:tcW w:w="5029" w:type="dxa"/>
            <w:shd w:val="clear" w:color="auto" w:fill="auto"/>
          </w:tcPr>
          <w:p w14:paraId="66064293" w14:textId="7E32D76E" w:rsidR="00E35017" w:rsidRDefault="00E35017" w:rsidP="00232B2F">
            <w:pPr>
              <w:pStyle w:val="TAL"/>
            </w:pPr>
            <w:proofErr w:type="spellStart"/>
            <w:r>
              <w:t>NextNav</w:t>
            </w:r>
            <w:proofErr w:type="spellEnd"/>
          </w:p>
        </w:tc>
      </w:tr>
      <w:tr w:rsidR="00B25044" w14:paraId="20413E8C" w14:textId="77777777" w:rsidTr="006C2E80">
        <w:trPr>
          <w:cantSplit/>
          <w:jc w:val="center"/>
        </w:trPr>
        <w:tc>
          <w:tcPr>
            <w:tcW w:w="5029" w:type="dxa"/>
            <w:shd w:val="clear" w:color="auto" w:fill="auto"/>
          </w:tcPr>
          <w:p w14:paraId="3FC268F4" w14:textId="74EC77F5" w:rsidR="00B25044" w:rsidRDefault="00B25044" w:rsidP="00232B2F">
            <w:pPr>
              <w:pStyle w:val="TAL"/>
            </w:pPr>
            <w:proofErr w:type="spellStart"/>
            <w:r>
              <w:t>Telus</w:t>
            </w:r>
            <w:proofErr w:type="spellEnd"/>
          </w:p>
        </w:tc>
      </w:tr>
      <w:tr w:rsidR="00630E31" w14:paraId="21BD68D9" w14:textId="77777777" w:rsidTr="006C2E80">
        <w:trPr>
          <w:cantSplit/>
          <w:jc w:val="center"/>
        </w:trPr>
        <w:tc>
          <w:tcPr>
            <w:tcW w:w="5029" w:type="dxa"/>
            <w:shd w:val="clear" w:color="auto" w:fill="auto"/>
          </w:tcPr>
          <w:p w14:paraId="60546BEE" w14:textId="15C93043" w:rsidR="00630E31" w:rsidRDefault="00630E31" w:rsidP="00232B2F">
            <w:pPr>
              <w:pStyle w:val="TAL"/>
            </w:pPr>
            <w:r>
              <w:t>Intel</w:t>
            </w:r>
          </w:p>
        </w:tc>
      </w:tr>
      <w:tr w:rsidR="00630E31" w14:paraId="1DF4DFCC" w14:textId="77777777" w:rsidTr="006C2E80">
        <w:trPr>
          <w:cantSplit/>
          <w:jc w:val="center"/>
        </w:trPr>
        <w:tc>
          <w:tcPr>
            <w:tcW w:w="5029" w:type="dxa"/>
            <w:shd w:val="clear" w:color="auto" w:fill="auto"/>
          </w:tcPr>
          <w:p w14:paraId="44C6E967" w14:textId="1D62B7F1" w:rsidR="00630E31" w:rsidRDefault="00630E31" w:rsidP="00232B2F">
            <w:pPr>
              <w:pStyle w:val="TAL"/>
            </w:pPr>
            <w:proofErr w:type="spellStart"/>
            <w:r>
              <w:t>Saankhya</w:t>
            </w:r>
            <w:proofErr w:type="spellEnd"/>
            <w:r>
              <w:t xml:space="preserve"> Labs</w:t>
            </w:r>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18F8"/>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0A68"/>
    <w:rsid w:val="005F55DF"/>
    <w:rsid w:val="00611EC4"/>
    <w:rsid w:val="00612542"/>
    <w:rsid w:val="006146D2"/>
    <w:rsid w:val="00616530"/>
    <w:rsid w:val="00620B3F"/>
    <w:rsid w:val="006239E7"/>
    <w:rsid w:val="006254C4"/>
    <w:rsid w:val="00630E31"/>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DC5"/>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3.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4.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5.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1027</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2</cp:revision>
  <cp:lastPrinted>2000-02-29T11:31:00Z</cp:lastPrinted>
  <dcterms:created xsi:type="dcterms:W3CDTF">2021-12-18T17:09:00Z</dcterms:created>
  <dcterms:modified xsi:type="dcterms:W3CDTF">2021-12-18T17:09:00Z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